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37AFE" w14:textId="77777777" w:rsidR="00D41132" w:rsidRDefault="00D41132" w:rsidP="004C0749">
      <w:pPr>
        <w:widowControl w:val="0"/>
        <w:spacing w:line="360" w:lineRule="auto"/>
        <w:ind w:right="-164"/>
        <w:jc w:val="both"/>
        <w:rPr>
          <w:rFonts w:ascii="Palatino Linotype" w:hAnsi="Palatino Linotype" w:cs="Arial"/>
          <w:b/>
        </w:rPr>
      </w:pPr>
    </w:p>
    <w:p w14:paraId="5A0AA050" w14:textId="22E55D58" w:rsidR="004C0749" w:rsidRPr="00287848" w:rsidRDefault="004C0749" w:rsidP="004C0749">
      <w:pPr>
        <w:widowControl w:val="0"/>
        <w:spacing w:line="360" w:lineRule="auto"/>
        <w:ind w:right="-164"/>
        <w:jc w:val="both"/>
        <w:rPr>
          <w:rFonts w:ascii="Palatino Linotype" w:eastAsia="Calibri" w:hAnsi="Palatino Linotype" w:cs="Arial"/>
          <w:b/>
          <w:color w:val="000000"/>
        </w:rPr>
      </w:pPr>
      <w:r w:rsidRPr="00287848">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B2CEE">
        <w:rPr>
          <w:rFonts w:ascii="Palatino Linotype" w:hAnsi="Palatino Linotype" w:cs="Arial"/>
          <w:b/>
        </w:rPr>
        <w:t>SEXTA</w:t>
      </w:r>
      <w:r w:rsidR="00825D68">
        <w:rPr>
          <w:rFonts w:ascii="Palatino Linotype" w:hAnsi="Palatino Linotype" w:cs="Arial"/>
          <w:b/>
        </w:rPr>
        <w:t xml:space="preserve"> </w:t>
      </w:r>
      <w:r w:rsidRPr="00287848">
        <w:rPr>
          <w:rFonts w:ascii="Palatino Linotype" w:hAnsi="Palatino Linotype" w:cs="Arial"/>
          <w:b/>
        </w:rPr>
        <w:t xml:space="preserve">SESIÓN ORDINARIA DEL </w:t>
      </w:r>
      <w:r w:rsidR="00EB2CEE">
        <w:rPr>
          <w:rFonts w:ascii="Palatino Linotype" w:hAnsi="Palatino Linotype" w:cs="Arial"/>
          <w:b/>
        </w:rPr>
        <w:t>TRECE DE FEBRERO DE DOS MIL DIECINUEVE</w:t>
      </w:r>
      <w:r w:rsidRPr="00287848">
        <w:rPr>
          <w:rFonts w:ascii="Palatino Linotype" w:hAnsi="Palatino Linotype" w:cs="Arial"/>
          <w:b/>
        </w:rPr>
        <w:t>, EN EL RECURSO DE REVISIÓN 0</w:t>
      </w:r>
      <w:r w:rsidR="00EB2CEE">
        <w:rPr>
          <w:rFonts w:ascii="Palatino Linotype" w:hAnsi="Palatino Linotype" w:cs="Arial"/>
          <w:b/>
        </w:rPr>
        <w:t>4383</w:t>
      </w:r>
      <w:r w:rsidR="008A441C">
        <w:rPr>
          <w:rFonts w:ascii="Palatino Linotype" w:hAnsi="Palatino Linotype" w:cs="Arial"/>
          <w:b/>
        </w:rPr>
        <w:t>/INFOEM/IP/RR/2018</w:t>
      </w:r>
      <w:r w:rsidRPr="00287848">
        <w:rPr>
          <w:rFonts w:ascii="Palatino Linotype" w:eastAsia="Calibri" w:hAnsi="Palatino Linotype" w:cs="Arial"/>
          <w:b/>
          <w:color w:val="000000"/>
        </w:rPr>
        <w:t>.</w:t>
      </w:r>
      <w:r w:rsidR="00287848">
        <w:rPr>
          <w:rFonts w:ascii="Palatino Linotype" w:eastAsia="Calibri" w:hAnsi="Palatino Linotype" w:cs="Arial"/>
          <w:b/>
          <w:color w:val="000000"/>
        </w:rPr>
        <w:t xml:space="preserve"> </w:t>
      </w:r>
    </w:p>
    <w:p w14:paraId="20822A0F" w14:textId="77777777" w:rsidR="00D41132" w:rsidRPr="00287848" w:rsidRDefault="00D41132" w:rsidP="004C0749">
      <w:pPr>
        <w:widowControl w:val="0"/>
        <w:spacing w:line="360" w:lineRule="auto"/>
        <w:ind w:right="-164"/>
        <w:jc w:val="both"/>
        <w:rPr>
          <w:rFonts w:ascii="Palatino Linotype" w:hAnsi="Palatino Linotype" w:cs="Arial"/>
          <w:b/>
        </w:rPr>
      </w:pPr>
    </w:p>
    <w:p w14:paraId="0F92F505" w14:textId="3D995EF6" w:rsidR="004C0749" w:rsidRPr="00287848" w:rsidRDefault="004C0749" w:rsidP="004C0749">
      <w:pPr>
        <w:spacing w:line="360" w:lineRule="auto"/>
        <w:jc w:val="both"/>
        <w:rPr>
          <w:rFonts w:ascii="Palatino Linotype" w:hAnsi="Palatino Linotype" w:cs="Arial"/>
        </w:rPr>
      </w:pPr>
      <w:r w:rsidRPr="00287848">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287848">
        <w:rPr>
          <w:rFonts w:ascii="Palatino Linotype" w:hAnsi="Palatino Linotype" w:cs="Arial"/>
          <w:b/>
        </w:rPr>
        <w:t xml:space="preserve"> EVA ABAID YAPUR </w:t>
      </w:r>
      <w:r w:rsidRPr="00287848">
        <w:rPr>
          <w:rFonts w:ascii="Palatino Linotype" w:hAnsi="Palatino Linotype" w:cs="Arial"/>
        </w:rPr>
        <w:t xml:space="preserve">emite </w:t>
      </w:r>
      <w:r w:rsidRPr="00287848">
        <w:rPr>
          <w:rFonts w:ascii="Palatino Linotype" w:hAnsi="Palatino Linotype" w:cs="Arial"/>
          <w:b/>
        </w:rPr>
        <w:t xml:space="preserve">VOTO PARTICULAR </w:t>
      </w:r>
      <w:r w:rsidRPr="00287848">
        <w:rPr>
          <w:rFonts w:ascii="Palatino Linotype" w:hAnsi="Palatino Linotype" w:cs="Arial"/>
        </w:rPr>
        <w:t xml:space="preserve">respecto de la resolución dictada en el recurso de revisión </w:t>
      </w:r>
      <w:r w:rsidRPr="00287848">
        <w:rPr>
          <w:rFonts w:ascii="Palatino Linotype" w:eastAsia="Calibri" w:hAnsi="Palatino Linotype" w:cs="Arial"/>
          <w:b/>
          <w:color w:val="000000"/>
        </w:rPr>
        <w:t>0</w:t>
      </w:r>
      <w:r w:rsidR="00EB2CEE">
        <w:rPr>
          <w:rFonts w:ascii="Palatino Linotype" w:eastAsia="Calibri" w:hAnsi="Palatino Linotype" w:cs="Arial"/>
          <w:b/>
          <w:color w:val="000000"/>
        </w:rPr>
        <w:t>4383</w:t>
      </w:r>
      <w:r w:rsidR="008A441C">
        <w:rPr>
          <w:rFonts w:ascii="Palatino Linotype" w:eastAsia="Calibri" w:hAnsi="Palatino Linotype" w:cs="Arial"/>
          <w:b/>
          <w:color w:val="000000"/>
        </w:rPr>
        <w:t>/INFOEM/IP/RR/2018</w:t>
      </w:r>
      <w:r w:rsidRPr="00287848">
        <w:rPr>
          <w:rFonts w:ascii="Palatino Linotype" w:hAnsi="Palatino Linotype" w:cs="Arial"/>
        </w:rPr>
        <w:t xml:space="preserve">, pronunciada por el Pleno de este Instituto ante el proyecto presentado por </w:t>
      </w:r>
      <w:r w:rsidR="00825D68">
        <w:rPr>
          <w:rFonts w:ascii="Palatino Linotype" w:hAnsi="Palatino Linotype" w:cs="Arial"/>
        </w:rPr>
        <w:t xml:space="preserve">el Comisionado </w:t>
      </w:r>
      <w:r w:rsidRPr="00287848">
        <w:rPr>
          <w:rFonts w:ascii="Palatino Linotype" w:hAnsi="Palatino Linotype" w:cs="Arial"/>
        </w:rPr>
        <w:t xml:space="preserve"> </w:t>
      </w:r>
      <w:r w:rsidR="00EB2CEE">
        <w:rPr>
          <w:rFonts w:ascii="Palatino Linotype" w:hAnsi="Palatino Linotype" w:cs="Arial"/>
          <w:b/>
        </w:rPr>
        <w:t>JOSÉ GUADALUPE LUNA HERNANDEZ</w:t>
      </w:r>
      <w:r w:rsidR="0059363B">
        <w:rPr>
          <w:rFonts w:ascii="Palatino Linotype" w:hAnsi="Palatino Linotype" w:cs="Arial"/>
        </w:rPr>
        <w:t>, que es del tenor siguiente.</w:t>
      </w:r>
    </w:p>
    <w:p w14:paraId="13CE8A79" w14:textId="77777777" w:rsidR="004C0749" w:rsidRPr="00287848" w:rsidRDefault="004C0749" w:rsidP="004C0749">
      <w:pPr>
        <w:widowControl w:val="0"/>
        <w:spacing w:line="360" w:lineRule="auto"/>
        <w:ind w:right="-164"/>
        <w:jc w:val="both"/>
        <w:rPr>
          <w:rFonts w:ascii="Palatino Linotype" w:hAnsi="Palatino Linotype" w:cs="Arial"/>
        </w:rPr>
      </w:pPr>
    </w:p>
    <w:p w14:paraId="472396B5" w14:textId="6C9D17F3" w:rsidR="00D41132" w:rsidRDefault="004C0749" w:rsidP="00D41132">
      <w:pPr>
        <w:spacing w:line="360" w:lineRule="auto"/>
        <w:jc w:val="both"/>
        <w:rPr>
          <w:rFonts w:ascii="Palatino Linotype" w:hAnsi="Palatino Linotype"/>
        </w:rPr>
      </w:pPr>
      <w:r w:rsidRPr="00287848">
        <w:rPr>
          <w:rFonts w:ascii="Palatino Linotype" w:hAnsi="Palatino Linotype"/>
        </w:rPr>
        <w:t xml:space="preserve">Es de destacar, que la suscrita comparte esencialmente el estudio realizado en la resolución del recurso de revisión; empero, </w:t>
      </w:r>
      <w:r w:rsidR="00B610DB" w:rsidRPr="00287848">
        <w:rPr>
          <w:rFonts w:ascii="Palatino Linotype" w:hAnsi="Palatino Linotype"/>
        </w:rPr>
        <w:t>resulta</w:t>
      </w:r>
      <w:r w:rsidRPr="00287848">
        <w:rPr>
          <w:rFonts w:ascii="Palatino Linotype" w:hAnsi="Palatino Linotype"/>
        </w:rPr>
        <w:t xml:space="preserve"> necesario precisar algunas conside</w:t>
      </w:r>
      <w:r w:rsidR="0059363B">
        <w:rPr>
          <w:rFonts w:ascii="Palatino Linotype" w:hAnsi="Palatino Linotype"/>
        </w:rPr>
        <w:t>raciones de hecho y de derecho.</w:t>
      </w:r>
    </w:p>
    <w:p w14:paraId="683DAA19" w14:textId="77777777" w:rsidR="00D41132" w:rsidRDefault="00D41132" w:rsidP="00D41132">
      <w:pPr>
        <w:spacing w:line="360" w:lineRule="auto"/>
        <w:jc w:val="both"/>
        <w:rPr>
          <w:rFonts w:ascii="Palatino Linotype" w:hAnsi="Palatino Linotype"/>
        </w:rPr>
      </w:pPr>
    </w:p>
    <w:p w14:paraId="25ED9B06" w14:textId="41F1FD27" w:rsidR="00265860" w:rsidRDefault="004C0749" w:rsidP="00825D68">
      <w:pPr>
        <w:spacing w:line="360" w:lineRule="auto"/>
        <w:jc w:val="both"/>
        <w:rPr>
          <w:rFonts w:ascii="Palatino Linotype" w:hAnsi="Palatino Linotype"/>
          <w:i/>
          <w:sz w:val="22"/>
          <w:szCs w:val="22"/>
        </w:rPr>
      </w:pPr>
      <w:r w:rsidRPr="00287848">
        <w:rPr>
          <w:rFonts w:ascii="Palatino Linotype" w:hAnsi="Palatino Linotype"/>
        </w:rPr>
        <w:t xml:space="preserve">Al respecto, tal y como quedó debidamente asentado en la resolución materia del presente </w:t>
      </w:r>
      <w:r w:rsidR="00FC7A41">
        <w:rPr>
          <w:rFonts w:ascii="Palatino Linotype" w:hAnsi="Palatino Linotype"/>
        </w:rPr>
        <w:t>voto, el particular requirió de la</w:t>
      </w:r>
      <w:r w:rsidR="0059363B">
        <w:rPr>
          <w:rFonts w:ascii="Palatino Linotype" w:hAnsi="Palatino Linotype"/>
        </w:rPr>
        <w:t xml:space="preserve"> </w:t>
      </w:r>
      <w:r w:rsidR="00EB2CEE" w:rsidRPr="00FF6643">
        <w:rPr>
          <w:rFonts w:ascii="Palatino Linotype" w:hAnsi="Palatino Linotype" w:cs="Arial"/>
          <w:b/>
        </w:rPr>
        <w:t>Secretaría de Finanzas</w:t>
      </w:r>
      <w:r w:rsidR="007E04FF">
        <w:rPr>
          <w:rFonts w:ascii="Palatino Linotype" w:hAnsi="Palatino Linotype" w:cs="Arial"/>
          <w:b/>
        </w:rPr>
        <w:t>,</w:t>
      </w:r>
      <w:r w:rsidR="0059363B">
        <w:rPr>
          <w:rFonts w:ascii="Palatino Linotype" w:hAnsi="Palatino Linotype"/>
        </w:rPr>
        <w:t xml:space="preserve"> en lo subsecuente </w:t>
      </w:r>
      <w:r w:rsidR="0059363B" w:rsidRPr="0059363B">
        <w:rPr>
          <w:rFonts w:ascii="Palatino Linotype" w:hAnsi="Palatino Linotype"/>
          <w:b/>
        </w:rPr>
        <w:t>EL</w:t>
      </w:r>
      <w:r w:rsidRPr="00287848">
        <w:rPr>
          <w:rFonts w:ascii="Palatino Linotype" w:hAnsi="Palatino Linotype"/>
        </w:rPr>
        <w:t xml:space="preserve"> </w:t>
      </w:r>
      <w:r w:rsidRPr="00287848">
        <w:rPr>
          <w:rFonts w:ascii="Palatino Linotype" w:hAnsi="Palatino Linotype"/>
          <w:b/>
        </w:rPr>
        <w:lastRenderedPageBreak/>
        <w:t>SUJETO OBLIGADO</w:t>
      </w:r>
      <w:r w:rsidR="00265860" w:rsidRPr="00287848">
        <w:rPr>
          <w:rFonts w:ascii="Palatino Linotype" w:hAnsi="Palatino Linotype"/>
        </w:rPr>
        <w:t xml:space="preserve"> vía SAIMEX, </w:t>
      </w:r>
      <w:r w:rsidR="00825D68">
        <w:rPr>
          <w:rFonts w:ascii="Palatino Linotype" w:hAnsi="Palatino Linotype"/>
        </w:rPr>
        <w:t>le proporcionara</w:t>
      </w:r>
      <w:r w:rsidR="00EB2CEE">
        <w:rPr>
          <w:rFonts w:ascii="Palatino Linotype" w:hAnsi="Palatino Linotype"/>
        </w:rPr>
        <w:t xml:space="preserve"> l</w:t>
      </w:r>
      <w:r w:rsidR="00EB2CEE" w:rsidRPr="00EB2CEE">
        <w:rPr>
          <w:rFonts w:ascii="Palatino Linotype" w:hAnsi="Palatino Linotype"/>
        </w:rPr>
        <w:t>os ind</w:t>
      </w:r>
      <w:r w:rsidR="00FC7A41">
        <w:rPr>
          <w:rFonts w:ascii="Palatino Linotype" w:hAnsi="Palatino Linotype"/>
        </w:rPr>
        <w:t>icadores que se elaboran en la Dirección General de D</w:t>
      </w:r>
      <w:r w:rsidR="00EB2CEE" w:rsidRPr="00EB2CEE">
        <w:rPr>
          <w:rFonts w:ascii="Palatino Linotype" w:hAnsi="Palatino Linotype"/>
        </w:rPr>
        <w:t>iseño</w:t>
      </w:r>
      <w:r w:rsidR="00EB2CEE">
        <w:rPr>
          <w:rFonts w:ascii="Palatino Linotype" w:hAnsi="Palatino Linotype"/>
        </w:rPr>
        <w:t xml:space="preserve"> así como, el objetivo y sus acciones de cada uno de ellos</w:t>
      </w:r>
      <w:r w:rsidR="00825D68">
        <w:rPr>
          <w:rFonts w:ascii="Palatino Linotype" w:hAnsi="Palatino Linotype"/>
        </w:rPr>
        <w:t xml:space="preserve">. </w:t>
      </w:r>
    </w:p>
    <w:p w14:paraId="701E724B" w14:textId="77777777" w:rsidR="008A441C" w:rsidRPr="008A441C" w:rsidRDefault="008A441C" w:rsidP="008A441C">
      <w:pPr>
        <w:pStyle w:val="Prrafodelista"/>
        <w:ind w:left="1414" w:right="757"/>
        <w:jc w:val="both"/>
        <w:rPr>
          <w:rFonts w:ascii="Palatino Linotype" w:eastAsia="Calibri" w:hAnsi="Palatino Linotype" w:cs="Arial"/>
          <w:i/>
          <w:sz w:val="22"/>
          <w:szCs w:val="22"/>
        </w:rPr>
      </w:pPr>
    </w:p>
    <w:p w14:paraId="33BDF29B" w14:textId="6983E7B0" w:rsidR="008A441C" w:rsidRDefault="00064A5C" w:rsidP="00346AFD">
      <w:pPr>
        <w:spacing w:line="360" w:lineRule="auto"/>
        <w:jc w:val="both"/>
        <w:rPr>
          <w:rFonts w:ascii="Palatino Linotype" w:hAnsi="Palatino Linotype"/>
        </w:rPr>
      </w:pPr>
      <w:r>
        <w:rPr>
          <w:rFonts w:ascii="Palatino Linotype" w:hAnsi="Palatino Linotype" w:cs="Arial"/>
        </w:rPr>
        <w:t>Del expediente electrónico se desprende que</w:t>
      </w:r>
      <w:r w:rsidR="004C0749" w:rsidRPr="00287848">
        <w:rPr>
          <w:rFonts w:ascii="Palatino Linotype" w:hAnsi="Palatino Linotype" w:cs="Arial"/>
        </w:rPr>
        <w:t xml:space="preserve">, </w:t>
      </w:r>
      <w:r w:rsidR="004C0749" w:rsidRPr="00287848">
        <w:rPr>
          <w:rFonts w:ascii="Palatino Linotype" w:hAnsi="Palatino Linotype" w:cs="Arial"/>
          <w:b/>
        </w:rPr>
        <w:t>EL SUJETO OBLIGADO</w:t>
      </w:r>
      <w:r w:rsidR="008A441C">
        <w:rPr>
          <w:rFonts w:ascii="Palatino Linotype" w:hAnsi="Palatino Linotype" w:cs="Arial"/>
        </w:rPr>
        <w:t xml:space="preserve"> </w:t>
      </w:r>
      <w:r w:rsidR="00EB2CEE">
        <w:rPr>
          <w:rFonts w:ascii="Palatino Linotype" w:hAnsi="Palatino Linotype" w:cs="Arial"/>
        </w:rPr>
        <w:t xml:space="preserve">a través de su respuesta, </w:t>
      </w:r>
      <w:r w:rsidR="00EB2CEE" w:rsidRPr="00C71D53">
        <w:rPr>
          <w:rFonts w:ascii="Palatino Linotype" w:hAnsi="Palatino Linotype" w:cs="Arial"/>
        </w:rPr>
        <w:t xml:space="preserve">proporcionó un documento </w:t>
      </w:r>
      <w:r w:rsidR="00EB2CEE">
        <w:rPr>
          <w:rFonts w:ascii="Palatino Linotype" w:hAnsi="Palatino Linotype" w:cs="Arial"/>
        </w:rPr>
        <w:t xml:space="preserve">donde se aprecia información del </w:t>
      </w:r>
      <w:r w:rsidR="00EB2CEE" w:rsidRPr="00C71D53">
        <w:rPr>
          <w:rFonts w:ascii="Palatino Linotype" w:hAnsi="Palatino Linotype"/>
        </w:rPr>
        <w:t xml:space="preserve">programa  denominado “Construcción de las políticas generales de gobierno”, en </w:t>
      </w:r>
      <w:r w:rsidR="00EB2CEE">
        <w:rPr>
          <w:rFonts w:ascii="Palatino Linotype" w:hAnsi="Palatino Linotype"/>
        </w:rPr>
        <w:t xml:space="preserve">el cual se insertó </w:t>
      </w:r>
      <w:r w:rsidR="00EB2CEE" w:rsidRPr="00C71D53">
        <w:rPr>
          <w:rFonts w:ascii="Palatino Linotype" w:hAnsi="Palatino Linotype"/>
        </w:rPr>
        <w:t>un</w:t>
      </w:r>
      <w:r w:rsidR="00EB2CEE">
        <w:rPr>
          <w:rFonts w:ascii="Palatino Linotype" w:hAnsi="Palatino Linotype"/>
        </w:rPr>
        <w:t>a</w:t>
      </w:r>
      <w:r w:rsidR="00EB2CEE" w:rsidRPr="00C71D53">
        <w:rPr>
          <w:rFonts w:ascii="Palatino Linotype" w:hAnsi="Palatino Linotype"/>
        </w:rPr>
        <w:t xml:space="preserve"> </w:t>
      </w:r>
      <w:r w:rsidR="00EB2CEE">
        <w:rPr>
          <w:rFonts w:ascii="Palatino Linotype" w:hAnsi="Palatino Linotype"/>
        </w:rPr>
        <w:t>tabla</w:t>
      </w:r>
      <w:r w:rsidR="00EB2CEE" w:rsidRPr="00C71D53">
        <w:rPr>
          <w:rFonts w:ascii="Palatino Linotype" w:hAnsi="Palatino Linotype"/>
        </w:rPr>
        <w:t xml:space="preserve"> de informaci</w:t>
      </w:r>
      <w:r w:rsidR="00FC7A41">
        <w:rPr>
          <w:rFonts w:ascii="Palatino Linotype" w:hAnsi="Palatino Linotype"/>
        </w:rPr>
        <w:t>ón, cuyos campos corresponden al resumen narrativo (con niveles</w:t>
      </w:r>
      <w:r w:rsidR="00EB2CEE" w:rsidRPr="00C71D53">
        <w:rPr>
          <w:rFonts w:ascii="Palatino Linotype" w:hAnsi="Palatino Linotype"/>
        </w:rPr>
        <w:t xml:space="preserve"> fin, propósito, componente, actividad), nombre del indicador, fórmula, meta, descripción de la meta y tipo de indicador</w:t>
      </w:r>
      <w:r w:rsidR="00EB2CEE">
        <w:rPr>
          <w:rFonts w:ascii="Palatino Linotype" w:hAnsi="Palatino Linotype"/>
        </w:rPr>
        <w:t>.</w:t>
      </w:r>
    </w:p>
    <w:p w14:paraId="615FD0E8" w14:textId="77777777" w:rsidR="00FC7A41" w:rsidRDefault="00FC7A41" w:rsidP="00346AFD">
      <w:pPr>
        <w:spacing w:line="360" w:lineRule="auto"/>
        <w:jc w:val="both"/>
        <w:rPr>
          <w:rFonts w:ascii="Palatino Linotype" w:hAnsi="Palatino Linotype"/>
        </w:rPr>
      </w:pPr>
    </w:p>
    <w:p w14:paraId="33DE431A" w14:textId="3A539458" w:rsidR="00FC7A41" w:rsidRDefault="00FC7A41" w:rsidP="00346AFD">
      <w:pPr>
        <w:spacing w:line="360" w:lineRule="auto"/>
        <w:jc w:val="both"/>
        <w:rPr>
          <w:rFonts w:ascii="Palatino Linotype" w:hAnsi="Palatino Linotype"/>
        </w:rPr>
      </w:pPr>
      <w:r>
        <w:rPr>
          <w:rFonts w:ascii="Palatino Linotype" w:hAnsi="Palatino Linotype"/>
        </w:rPr>
        <w:t xml:space="preserve">Inconforme con la respuesta del </w:t>
      </w:r>
      <w:r w:rsidRPr="00FC7A41">
        <w:rPr>
          <w:rFonts w:ascii="Palatino Linotype" w:hAnsi="Palatino Linotype"/>
          <w:b/>
        </w:rPr>
        <w:t>SUJETO OBLIGADO</w:t>
      </w:r>
      <w:r>
        <w:rPr>
          <w:rFonts w:ascii="Palatino Linotype" w:hAnsi="Palatino Linotype"/>
          <w:b/>
        </w:rPr>
        <w:t xml:space="preserve">, </w:t>
      </w:r>
      <w:r>
        <w:rPr>
          <w:rFonts w:ascii="Palatino Linotype" w:hAnsi="Palatino Linotype"/>
        </w:rPr>
        <w:t>el particular interpuso el recurso de revisión de mérito, manifestando como razones y motivos de inconformidad lo siguiente:</w:t>
      </w:r>
    </w:p>
    <w:p w14:paraId="6B728ED0" w14:textId="77777777" w:rsidR="00FC7A41" w:rsidRDefault="00FC7A41" w:rsidP="00346AFD">
      <w:pPr>
        <w:spacing w:line="360" w:lineRule="auto"/>
        <w:jc w:val="both"/>
        <w:rPr>
          <w:rFonts w:ascii="Palatino Linotype" w:hAnsi="Palatino Linotype"/>
        </w:rPr>
      </w:pPr>
    </w:p>
    <w:p w14:paraId="336ED261" w14:textId="77777777" w:rsidR="00FC7A41" w:rsidRPr="00FC7A41" w:rsidRDefault="00FC7A41" w:rsidP="00FC7A41">
      <w:pPr>
        <w:ind w:left="851" w:right="757"/>
        <w:jc w:val="both"/>
        <w:rPr>
          <w:rFonts w:ascii="Palatino Linotype" w:hAnsi="Palatino Linotype" w:cs="Arial"/>
          <w:i/>
          <w:sz w:val="22"/>
          <w:szCs w:val="22"/>
        </w:rPr>
      </w:pPr>
      <w:r w:rsidRPr="00FC7A41">
        <w:rPr>
          <w:rFonts w:ascii="Palatino Linotype" w:eastAsia="Calibri" w:hAnsi="Palatino Linotype" w:cs="Arial"/>
          <w:i/>
          <w:sz w:val="22"/>
          <w:szCs w:val="22"/>
        </w:rPr>
        <w:t xml:space="preserve">“No se </w:t>
      </w:r>
      <w:proofErr w:type="spellStart"/>
      <w:r w:rsidRPr="00FC7A41">
        <w:rPr>
          <w:rFonts w:ascii="Palatino Linotype" w:eastAsia="Calibri" w:hAnsi="Palatino Linotype" w:cs="Arial"/>
          <w:i/>
          <w:sz w:val="22"/>
          <w:szCs w:val="22"/>
        </w:rPr>
        <w:t>enrtegó</w:t>
      </w:r>
      <w:proofErr w:type="spellEnd"/>
      <w:r w:rsidRPr="00FC7A41">
        <w:rPr>
          <w:rFonts w:ascii="Palatino Linotype" w:eastAsia="Calibri" w:hAnsi="Palatino Linotype" w:cs="Arial"/>
          <w:i/>
          <w:sz w:val="22"/>
          <w:szCs w:val="22"/>
        </w:rPr>
        <w:t xml:space="preserve"> </w:t>
      </w:r>
      <w:proofErr w:type="spellStart"/>
      <w:r w:rsidRPr="00FC7A41">
        <w:rPr>
          <w:rFonts w:ascii="Palatino Linotype" w:eastAsia="Calibri" w:hAnsi="Palatino Linotype" w:cs="Arial"/>
          <w:i/>
          <w:sz w:val="22"/>
          <w:szCs w:val="22"/>
        </w:rPr>
        <w:t>inforamción</w:t>
      </w:r>
      <w:proofErr w:type="spellEnd"/>
      <w:r w:rsidRPr="00FC7A41">
        <w:rPr>
          <w:rFonts w:ascii="Palatino Linotype" w:eastAsia="Calibri" w:hAnsi="Palatino Linotype" w:cs="Arial"/>
          <w:i/>
          <w:sz w:val="22"/>
          <w:szCs w:val="22"/>
        </w:rPr>
        <w:t xml:space="preserve"> de los indicadores, ni que miden ni que se hace, sólo </w:t>
      </w:r>
      <w:proofErr w:type="spellStart"/>
      <w:r w:rsidRPr="00FC7A41">
        <w:rPr>
          <w:rFonts w:ascii="Palatino Linotype" w:eastAsia="Calibri" w:hAnsi="Palatino Linotype" w:cs="Arial"/>
          <w:i/>
          <w:sz w:val="22"/>
          <w:szCs w:val="22"/>
        </w:rPr>
        <w:t>ponenn</w:t>
      </w:r>
      <w:proofErr w:type="spellEnd"/>
      <w:r w:rsidRPr="00FC7A41">
        <w:rPr>
          <w:rFonts w:ascii="Palatino Linotype" w:eastAsia="Calibri" w:hAnsi="Palatino Linotype" w:cs="Arial"/>
          <w:i/>
          <w:sz w:val="22"/>
          <w:szCs w:val="22"/>
        </w:rPr>
        <w:t xml:space="preserve"> documentación de la cuenta pública o de algún otro </w:t>
      </w:r>
      <w:proofErr w:type="spellStart"/>
      <w:r w:rsidRPr="00FC7A41">
        <w:rPr>
          <w:rFonts w:ascii="Palatino Linotype" w:eastAsia="Calibri" w:hAnsi="Palatino Linotype" w:cs="Arial"/>
          <w:i/>
          <w:sz w:val="22"/>
          <w:szCs w:val="22"/>
        </w:rPr>
        <w:t>docuento</w:t>
      </w:r>
      <w:proofErr w:type="spellEnd"/>
      <w:r w:rsidRPr="00FC7A41">
        <w:rPr>
          <w:rFonts w:ascii="Palatino Linotype" w:eastAsia="Calibri" w:hAnsi="Palatino Linotype" w:cs="Arial"/>
          <w:i/>
          <w:sz w:val="22"/>
          <w:szCs w:val="22"/>
        </w:rPr>
        <w:t xml:space="preserve"> que no se </w:t>
      </w:r>
      <w:proofErr w:type="spellStart"/>
      <w:r w:rsidRPr="00FC7A41">
        <w:rPr>
          <w:rFonts w:ascii="Palatino Linotype" w:eastAsia="Calibri" w:hAnsi="Palatino Linotype" w:cs="Arial"/>
          <w:i/>
          <w:sz w:val="22"/>
          <w:szCs w:val="22"/>
        </w:rPr>
        <w:t>entoende</w:t>
      </w:r>
      <w:proofErr w:type="spellEnd"/>
      <w:r w:rsidRPr="00FC7A41">
        <w:rPr>
          <w:rFonts w:ascii="Palatino Linotype" w:eastAsia="Calibri" w:hAnsi="Palatino Linotype" w:cs="Arial"/>
          <w:i/>
          <w:sz w:val="22"/>
          <w:szCs w:val="22"/>
        </w:rPr>
        <w:t>” (Sic)</w:t>
      </w:r>
    </w:p>
    <w:p w14:paraId="71F210A8" w14:textId="77777777" w:rsidR="0050311A" w:rsidRPr="00287848" w:rsidRDefault="0050311A" w:rsidP="00346AFD">
      <w:pPr>
        <w:spacing w:line="360" w:lineRule="auto"/>
        <w:jc w:val="both"/>
        <w:rPr>
          <w:rFonts w:ascii="Palatino Linotype" w:hAnsi="Palatino Linotype" w:cs="Arial"/>
        </w:rPr>
      </w:pPr>
    </w:p>
    <w:p w14:paraId="7A5ECB05" w14:textId="429F912A" w:rsidR="00FC7A41" w:rsidRDefault="00FC7A41" w:rsidP="004C0749">
      <w:pPr>
        <w:spacing w:line="360" w:lineRule="auto"/>
        <w:jc w:val="both"/>
        <w:rPr>
          <w:rFonts w:ascii="Palatino Linotype" w:hAnsi="Palatino Linotype" w:cs="Arial"/>
        </w:rPr>
      </w:pPr>
      <w:r>
        <w:rPr>
          <w:rFonts w:ascii="Palatino Linotype" w:hAnsi="Palatino Linotype" w:cs="Arial"/>
        </w:rPr>
        <w:t xml:space="preserve">De lo anterior, se desprende del expediente electrónico que </w:t>
      </w:r>
      <w:r w:rsidRPr="00FC7A41">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rindió su Informe Justificado en donde medularmente ratifica su respuesta.</w:t>
      </w:r>
    </w:p>
    <w:p w14:paraId="05810B6A" w14:textId="77777777" w:rsidR="00FC7A41" w:rsidRPr="00FC7A41" w:rsidRDefault="00FC7A41" w:rsidP="004C0749">
      <w:pPr>
        <w:spacing w:line="360" w:lineRule="auto"/>
        <w:jc w:val="both"/>
        <w:rPr>
          <w:rFonts w:ascii="Palatino Linotype" w:hAnsi="Palatino Linotype" w:cs="Arial"/>
        </w:rPr>
      </w:pPr>
    </w:p>
    <w:p w14:paraId="3E048879" w14:textId="7D0573A7" w:rsidR="004C0749" w:rsidRPr="00287848" w:rsidRDefault="004C0749" w:rsidP="004C0749">
      <w:pPr>
        <w:spacing w:line="360" w:lineRule="auto"/>
        <w:jc w:val="both"/>
        <w:rPr>
          <w:rFonts w:ascii="Palatino Linotype" w:hAnsi="Palatino Linotype" w:cs="Arial"/>
        </w:rPr>
      </w:pPr>
      <w:r w:rsidRPr="00287848">
        <w:rPr>
          <w:rFonts w:ascii="Palatino Linotype" w:hAnsi="Palatino Linotype" w:cs="Arial"/>
        </w:rPr>
        <w:t xml:space="preserve">Así, del estudio </w:t>
      </w:r>
      <w:r w:rsidR="00DC7173" w:rsidRPr="00287848">
        <w:rPr>
          <w:rFonts w:ascii="Palatino Linotype" w:hAnsi="Palatino Linotype" w:cs="Arial"/>
        </w:rPr>
        <w:t>realizado al</w:t>
      </w:r>
      <w:r w:rsidRPr="00287848">
        <w:rPr>
          <w:rFonts w:ascii="Palatino Linotype" w:hAnsi="Palatino Linotype"/>
        </w:rPr>
        <w:t xml:space="preserve"> expediente electrónico</w:t>
      </w:r>
      <w:r w:rsidRPr="00287848">
        <w:rPr>
          <w:rFonts w:ascii="Palatino Linotype" w:hAnsi="Palatino Linotype" w:cs="Arial"/>
        </w:rPr>
        <w:t xml:space="preserve">, la Ponencia </w:t>
      </w:r>
      <w:proofErr w:type="spellStart"/>
      <w:r w:rsidRPr="00287848">
        <w:rPr>
          <w:rFonts w:ascii="Palatino Linotype" w:hAnsi="Palatino Linotype" w:cs="Arial"/>
        </w:rPr>
        <w:t>Resolutora</w:t>
      </w:r>
      <w:proofErr w:type="spellEnd"/>
      <w:r w:rsidRPr="00287848">
        <w:rPr>
          <w:rFonts w:ascii="Palatino Linotype" w:hAnsi="Palatino Linotype" w:cs="Arial"/>
        </w:rPr>
        <w:t xml:space="preserve"> determinó </w:t>
      </w:r>
      <w:r w:rsidR="00EB2CEE">
        <w:rPr>
          <w:rFonts w:ascii="Palatino Linotype" w:hAnsi="Palatino Linotype" w:cs="Arial"/>
          <w:b/>
        </w:rPr>
        <w:t>MODIFICAR</w:t>
      </w:r>
      <w:r w:rsidRPr="00287848">
        <w:rPr>
          <w:rFonts w:ascii="Palatino Linotype" w:hAnsi="Palatino Linotype" w:cs="Arial"/>
        </w:rPr>
        <w:t xml:space="preserve"> la respuesta del </w:t>
      </w:r>
      <w:r w:rsidRPr="00287848">
        <w:rPr>
          <w:rFonts w:ascii="Palatino Linotype" w:hAnsi="Palatino Linotype" w:cs="Arial"/>
          <w:b/>
        </w:rPr>
        <w:t xml:space="preserve">SUJETO OBLIGADO </w:t>
      </w:r>
      <w:r w:rsidRPr="00287848">
        <w:rPr>
          <w:rFonts w:ascii="Palatino Linotype" w:hAnsi="Palatino Linotype" w:cs="Arial"/>
        </w:rPr>
        <w:t>y ordenar la entrega vía el SAIMEX</w:t>
      </w:r>
      <w:r w:rsidR="00DC7173" w:rsidRPr="00287848">
        <w:rPr>
          <w:rFonts w:ascii="Palatino Linotype" w:hAnsi="Palatino Linotype" w:cs="Arial"/>
        </w:rPr>
        <w:t>,</w:t>
      </w:r>
      <w:r w:rsidRPr="00287848">
        <w:rPr>
          <w:rFonts w:ascii="Palatino Linotype" w:hAnsi="Palatino Linotype" w:cs="Arial"/>
        </w:rPr>
        <w:t xml:space="preserve"> de lo siguiente: </w:t>
      </w:r>
    </w:p>
    <w:p w14:paraId="4EF462E5" w14:textId="77777777" w:rsidR="004C0749" w:rsidRPr="00287848" w:rsidRDefault="004C0749" w:rsidP="004C0749">
      <w:pPr>
        <w:spacing w:line="276" w:lineRule="auto"/>
        <w:jc w:val="both"/>
        <w:rPr>
          <w:rFonts w:ascii="Palatino Linotype" w:hAnsi="Palatino Linotype" w:cs="Arial"/>
          <w:b/>
        </w:rPr>
      </w:pPr>
    </w:p>
    <w:p w14:paraId="5532D8BC" w14:textId="77777777" w:rsidR="00EB2CEE" w:rsidRPr="00EB2CEE" w:rsidRDefault="00EB2CEE" w:rsidP="00EB2CEE">
      <w:pPr>
        <w:pStyle w:val="Prrafodelista"/>
        <w:numPr>
          <w:ilvl w:val="0"/>
          <w:numId w:val="16"/>
        </w:numPr>
        <w:tabs>
          <w:tab w:val="left" w:pos="0"/>
        </w:tabs>
        <w:ind w:left="993" w:right="757"/>
        <w:jc w:val="both"/>
        <w:rPr>
          <w:rFonts w:ascii="Palatino Linotype" w:eastAsia="MS Mincho" w:hAnsi="Palatino Linotype" w:cs="Arial"/>
          <w:i/>
          <w:sz w:val="22"/>
          <w:szCs w:val="22"/>
        </w:rPr>
      </w:pPr>
      <w:r w:rsidRPr="00EB2CEE">
        <w:rPr>
          <w:rFonts w:ascii="Palatino Linotype" w:eastAsia="MS Mincho" w:hAnsi="Palatino Linotype" w:cs="Arial"/>
          <w:i/>
          <w:sz w:val="22"/>
          <w:szCs w:val="22"/>
        </w:rPr>
        <w:t>De la Coordinación de Gestión Gubernamental, o de las unidades a su cargo:</w:t>
      </w:r>
    </w:p>
    <w:p w14:paraId="1AB182EF" w14:textId="77777777" w:rsidR="00EB2CEE" w:rsidRPr="00EB2CEE" w:rsidRDefault="00EB2CEE" w:rsidP="00EB2CEE">
      <w:pPr>
        <w:pStyle w:val="Prrafodelista"/>
        <w:tabs>
          <w:tab w:val="left" w:pos="0"/>
        </w:tabs>
        <w:ind w:left="993" w:right="757"/>
        <w:jc w:val="both"/>
        <w:rPr>
          <w:rFonts w:ascii="Palatino Linotype" w:eastAsia="MS Mincho" w:hAnsi="Palatino Linotype" w:cs="Arial"/>
          <w:i/>
          <w:sz w:val="22"/>
          <w:szCs w:val="22"/>
        </w:rPr>
      </w:pPr>
    </w:p>
    <w:p w14:paraId="26F8CE1D" w14:textId="77777777" w:rsidR="00EB2CEE" w:rsidRPr="00EB2CEE" w:rsidRDefault="00EB2CEE" w:rsidP="00EB2CEE">
      <w:pPr>
        <w:pStyle w:val="Prrafodelista"/>
        <w:numPr>
          <w:ilvl w:val="0"/>
          <w:numId w:val="15"/>
        </w:numPr>
        <w:tabs>
          <w:tab w:val="left" w:pos="0"/>
        </w:tabs>
        <w:ind w:left="993" w:right="757"/>
        <w:jc w:val="both"/>
        <w:rPr>
          <w:rFonts w:ascii="Palatino Linotype" w:eastAsia="MS Mincho" w:hAnsi="Palatino Linotype" w:cs="Arial"/>
          <w:i/>
          <w:sz w:val="22"/>
          <w:szCs w:val="22"/>
        </w:rPr>
      </w:pPr>
      <w:r w:rsidRPr="00EB2CEE">
        <w:rPr>
          <w:rFonts w:ascii="Palatino Linotype" w:eastAsia="MS Mincho" w:hAnsi="Palatino Linotype" w:cs="Arial"/>
          <w:i/>
          <w:sz w:val="22"/>
          <w:szCs w:val="22"/>
        </w:rPr>
        <w:t>Los indicadores y objetivos aplicables a cada programa de su competencia,</w:t>
      </w:r>
      <w:r w:rsidRPr="00EB2CEE">
        <w:rPr>
          <w:rFonts w:ascii="Palatino Linotype" w:eastAsia="MS Mincho" w:hAnsi="Palatino Linotype" w:cs="Arial"/>
          <w:i/>
          <w:color w:val="000000" w:themeColor="text1"/>
          <w:sz w:val="22"/>
          <w:szCs w:val="22"/>
        </w:rPr>
        <w:t xml:space="preserve"> del once (11) de octubre de 2017 al once (11) de octubre de 2018; y</w:t>
      </w:r>
    </w:p>
    <w:p w14:paraId="3207E65C" w14:textId="77777777" w:rsidR="00EB2CEE" w:rsidRPr="00EB2CEE" w:rsidRDefault="00EB2CEE" w:rsidP="00EB2CEE">
      <w:pPr>
        <w:pStyle w:val="Prrafodelista"/>
        <w:tabs>
          <w:tab w:val="left" w:pos="0"/>
        </w:tabs>
        <w:ind w:left="993" w:right="757"/>
        <w:jc w:val="both"/>
        <w:rPr>
          <w:rFonts w:ascii="Palatino Linotype" w:eastAsia="MS Mincho" w:hAnsi="Palatino Linotype" w:cs="Arial"/>
          <w:i/>
          <w:sz w:val="22"/>
          <w:szCs w:val="22"/>
        </w:rPr>
      </w:pPr>
    </w:p>
    <w:p w14:paraId="741D1742" w14:textId="77777777" w:rsidR="00EB2CEE" w:rsidRPr="00EB2CEE" w:rsidRDefault="00EB2CEE" w:rsidP="00EB2CEE">
      <w:pPr>
        <w:pStyle w:val="Prrafodelista"/>
        <w:numPr>
          <w:ilvl w:val="0"/>
          <w:numId w:val="15"/>
        </w:numPr>
        <w:tabs>
          <w:tab w:val="left" w:pos="0"/>
        </w:tabs>
        <w:ind w:left="993" w:right="757"/>
        <w:jc w:val="both"/>
        <w:rPr>
          <w:rFonts w:ascii="Palatino Linotype" w:hAnsi="Palatino Linotype" w:cs="Arial"/>
          <w:i/>
          <w:sz w:val="22"/>
          <w:szCs w:val="22"/>
        </w:rPr>
      </w:pPr>
      <w:r w:rsidRPr="00EB2CEE">
        <w:rPr>
          <w:rFonts w:ascii="Palatino Linotype" w:hAnsi="Palatino Linotype" w:cs="Arial"/>
          <w:i/>
          <w:sz w:val="22"/>
          <w:szCs w:val="22"/>
        </w:rPr>
        <w:t xml:space="preserve">Las acciones resultantes o resultados de los indicadores aplicables a cada programa de su competencia, </w:t>
      </w:r>
      <w:r w:rsidRPr="00EB2CEE">
        <w:rPr>
          <w:rFonts w:ascii="Palatino Linotype" w:eastAsia="MS Mincho" w:hAnsi="Palatino Linotype" w:cs="Arial"/>
          <w:i/>
          <w:color w:val="000000" w:themeColor="text1"/>
          <w:sz w:val="22"/>
          <w:szCs w:val="22"/>
        </w:rPr>
        <w:t>del once (11) de octubre de 2017 al once (11) de octubre de 2018.</w:t>
      </w:r>
    </w:p>
    <w:p w14:paraId="1B1235E4" w14:textId="77777777" w:rsidR="00EB2CEE" w:rsidRPr="00EB2CEE" w:rsidRDefault="00EB2CEE" w:rsidP="00EB2CEE">
      <w:pPr>
        <w:pStyle w:val="Prrafodelista"/>
        <w:tabs>
          <w:tab w:val="left" w:pos="0"/>
        </w:tabs>
        <w:ind w:left="993" w:right="757"/>
        <w:jc w:val="both"/>
        <w:rPr>
          <w:rFonts w:ascii="Palatino Linotype" w:hAnsi="Palatino Linotype" w:cs="Arial"/>
          <w:i/>
          <w:sz w:val="22"/>
          <w:szCs w:val="22"/>
        </w:rPr>
      </w:pPr>
    </w:p>
    <w:p w14:paraId="24AA297F" w14:textId="77777777" w:rsidR="00EB2CEE" w:rsidRPr="00EB2CEE" w:rsidRDefault="00EB2CEE" w:rsidP="00EB2CEE">
      <w:pPr>
        <w:autoSpaceDE w:val="0"/>
        <w:autoSpaceDN w:val="0"/>
        <w:adjustRightInd w:val="0"/>
        <w:ind w:left="993" w:right="757"/>
        <w:jc w:val="both"/>
        <w:rPr>
          <w:rFonts w:ascii="Palatino Linotype" w:eastAsia="Calibri" w:hAnsi="Palatino Linotype" w:cs="Arial"/>
          <w:b/>
          <w:i/>
          <w:sz w:val="22"/>
          <w:szCs w:val="22"/>
        </w:rPr>
      </w:pPr>
      <w:r w:rsidRPr="00EB2CEE">
        <w:rPr>
          <w:rFonts w:ascii="Palatino Linotype" w:eastAsia="Calibri" w:hAnsi="Palatino Linotype" w:cs="Arial"/>
          <w:b/>
          <w:i/>
          <w:sz w:val="22"/>
          <w:szCs w:val="22"/>
        </w:rPr>
        <w:t>De ser el caso que la información señalada en el incisos a), no haya sido generada administrada y/o poseída, el SUJETO OBLIGADO deberá manifestar, de manera precisa y clara, las razones que expliquen las causas por las que no se haya generado, poseído y/o administrado la información requerida.</w:t>
      </w:r>
    </w:p>
    <w:p w14:paraId="149E36B0" w14:textId="77777777" w:rsidR="00CF5FF4" w:rsidRDefault="00CF5FF4" w:rsidP="002468E7">
      <w:pPr>
        <w:spacing w:line="360" w:lineRule="auto"/>
        <w:jc w:val="both"/>
        <w:rPr>
          <w:rFonts w:ascii="Palatino Linotype" w:hAnsi="Palatino Linotype" w:cs="Arial"/>
        </w:rPr>
      </w:pPr>
    </w:p>
    <w:p w14:paraId="2AC30610" w14:textId="5D0EA565" w:rsidR="004C0749" w:rsidRPr="00287848" w:rsidRDefault="004C0749" w:rsidP="004C0749">
      <w:pPr>
        <w:spacing w:line="360" w:lineRule="auto"/>
        <w:jc w:val="both"/>
        <w:rPr>
          <w:rFonts w:ascii="Palatino Linotype" w:hAnsi="Palatino Linotype" w:cs="Arial"/>
        </w:rPr>
      </w:pPr>
      <w:r w:rsidRPr="00287848">
        <w:rPr>
          <w:rFonts w:ascii="Palatino Linotype" w:hAnsi="Palatino Linotype" w:cs="Arial"/>
        </w:rPr>
        <w:t xml:space="preserve">En ese sentido, la que suscribe reitera, que si bien coincide en términos generales con el estudio de la resolución en comento, </w:t>
      </w:r>
      <w:r w:rsidR="00F72D78">
        <w:rPr>
          <w:rFonts w:ascii="Palatino Linotype" w:hAnsi="Palatino Linotype" w:cs="Arial"/>
        </w:rPr>
        <w:t>estimo</w:t>
      </w:r>
      <w:r w:rsidR="00BA0251">
        <w:rPr>
          <w:rFonts w:ascii="Palatino Linotype" w:hAnsi="Palatino Linotype" w:cs="Arial"/>
        </w:rPr>
        <w:t xml:space="preserve"> que la Ponencia </w:t>
      </w:r>
      <w:proofErr w:type="spellStart"/>
      <w:r w:rsidR="00BA0251">
        <w:rPr>
          <w:rFonts w:ascii="Palatino Linotype" w:hAnsi="Palatino Linotype" w:cs="Arial"/>
        </w:rPr>
        <w:t>Resolutor</w:t>
      </w:r>
      <w:r w:rsidR="00514871" w:rsidRPr="00287848">
        <w:rPr>
          <w:rFonts w:ascii="Palatino Linotype" w:hAnsi="Palatino Linotype" w:cs="Arial"/>
        </w:rPr>
        <w:t>a</w:t>
      </w:r>
      <w:proofErr w:type="spellEnd"/>
      <w:r w:rsidR="00514871" w:rsidRPr="00287848">
        <w:rPr>
          <w:rFonts w:ascii="Palatino Linotype" w:hAnsi="Palatino Linotype" w:cs="Arial"/>
        </w:rPr>
        <w:t xml:space="preserve"> debió </w:t>
      </w:r>
      <w:r w:rsidR="00F72D78">
        <w:rPr>
          <w:rFonts w:ascii="Palatino Linotype" w:hAnsi="Palatino Linotype" w:cs="Arial"/>
        </w:rPr>
        <w:t>considerar</w:t>
      </w:r>
      <w:r w:rsidR="00514871" w:rsidRPr="00287848">
        <w:rPr>
          <w:rFonts w:ascii="Palatino Linotype" w:hAnsi="Palatino Linotype" w:cs="Arial"/>
        </w:rPr>
        <w:t xml:space="preserve"> </w:t>
      </w:r>
      <w:r w:rsidR="00C639EE">
        <w:rPr>
          <w:rFonts w:ascii="Palatino Linotype" w:hAnsi="Palatino Linotype" w:cs="Arial"/>
        </w:rPr>
        <w:t>que la</w:t>
      </w:r>
      <w:r w:rsidR="00752E32">
        <w:rPr>
          <w:rFonts w:ascii="Palatino Linotype" w:hAnsi="Palatino Linotype" w:cs="Arial"/>
        </w:rPr>
        <w:t xml:space="preserve"> salvedad  que se aprecia en el resolutivo segundo</w:t>
      </w:r>
      <w:r w:rsidR="00C639EE">
        <w:rPr>
          <w:rFonts w:ascii="Palatino Linotype" w:hAnsi="Palatino Linotype" w:cs="Arial"/>
        </w:rPr>
        <w:t xml:space="preserve"> respecto de la información contemplada en el inciso a) consistente en los indicadores y objetivos aplicables a cada programa de su competencia, le resulta aplicable a lo </w:t>
      </w:r>
      <w:proofErr w:type="spellStart"/>
      <w:r w:rsidR="00C639EE">
        <w:rPr>
          <w:rFonts w:ascii="Palatino Linotype" w:hAnsi="Palatino Linotype" w:cs="Arial"/>
        </w:rPr>
        <w:t>dsipuesto</w:t>
      </w:r>
      <w:proofErr w:type="spellEnd"/>
      <w:r w:rsidR="00C639EE">
        <w:rPr>
          <w:rFonts w:ascii="Palatino Linotype" w:hAnsi="Palatino Linotype" w:cs="Arial"/>
        </w:rPr>
        <w:t xml:space="preserve"> en el inciso b)</w:t>
      </w:r>
      <w:r w:rsidR="0039029F">
        <w:rPr>
          <w:rFonts w:ascii="Palatino Linotype" w:hAnsi="Palatino Linotype" w:cs="Arial"/>
        </w:rPr>
        <w:t>.</w:t>
      </w:r>
    </w:p>
    <w:p w14:paraId="03077F3D" w14:textId="06C0852A" w:rsidR="00752E32" w:rsidRDefault="00752E32" w:rsidP="00DF70C7">
      <w:pPr>
        <w:spacing w:before="240" w:after="240" w:line="360" w:lineRule="auto"/>
        <w:jc w:val="both"/>
        <w:rPr>
          <w:rFonts w:ascii="Palatino Linotype" w:hAnsi="Palatino Linotype" w:cs="Arial"/>
        </w:rPr>
      </w:pPr>
      <w:r>
        <w:rPr>
          <w:rFonts w:ascii="Palatino Linotype" w:hAnsi="Palatino Linotype" w:cs="Arial"/>
        </w:rPr>
        <w:t xml:space="preserve">Lo anterior, con base a que las acciones resultantes de los indicadores derivan de lo que se ordena dentro del inciso a) en donde la Ponencia </w:t>
      </w:r>
      <w:proofErr w:type="spellStart"/>
      <w:r>
        <w:rPr>
          <w:rFonts w:ascii="Palatino Linotype" w:hAnsi="Palatino Linotype" w:cs="Arial"/>
        </w:rPr>
        <w:t>Resolutora</w:t>
      </w:r>
      <w:proofErr w:type="spellEnd"/>
      <w:r>
        <w:rPr>
          <w:rFonts w:ascii="Palatino Linotype" w:hAnsi="Palatino Linotype" w:cs="Arial"/>
        </w:rPr>
        <w:t xml:space="preserve"> esta ordenando los indicadores y objetivos aplicables a cada programa de su competencia, por lo que de ahí se desprenden los resultados de cada indicador en mención. </w:t>
      </w:r>
    </w:p>
    <w:p w14:paraId="708FDEA4" w14:textId="0777685A" w:rsidR="007E04FF" w:rsidRPr="0050311A" w:rsidRDefault="00CF5FF4" w:rsidP="0050311A">
      <w:pPr>
        <w:spacing w:before="240" w:after="240" w:line="360" w:lineRule="auto"/>
        <w:jc w:val="both"/>
        <w:rPr>
          <w:rFonts w:ascii="Palatino Linotype" w:hAnsi="Palatino Linotype"/>
          <w:i/>
        </w:rPr>
      </w:pPr>
      <w:r>
        <w:rPr>
          <w:rFonts w:ascii="Palatino Linotype" w:hAnsi="Palatino Linotype" w:cs="Arial"/>
        </w:rPr>
        <w:t xml:space="preserve">Es por lo anteriormente expuesto que, </w:t>
      </w:r>
      <w:r w:rsidR="00752E32">
        <w:rPr>
          <w:rFonts w:ascii="Palatino Linotype" w:hAnsi="Palatino Linotype" w:cs="Arial"/>
        </w:rPr>
        <w:t>se considera que al dejar la salvedad en resolutivos debió considerarse para los dos supuestos y no solamente as</w:t>
      </w:r>
      <w:r w:rsidR="0050311A">
        <w:rPr>
          <w:rFonts w:ascii="Palatino Linotype" w:hAnsi="Palatino Linotype" w:cs="Arial"/>
        </w:rPr>
        <w:t xml:space="preserve">í para el inciso </w:t>
      </w:r>
      <w:r w:rsidR="0050311A">
        <w:rPr>
          <w:rFonts w:ascii="Palatino Linotype" w:hAnsi="Palatino Linotype" w:cs="Arial"/>
        </w:rPr>
        <w:lastRenderedPageBreak/>
        <w:t>a) sino también para el inciso b) toda vez que éste va concatenado al tratarse de una acción derivada de los indicadores de cada programa, es decir, los resultado o acciones resultantes que se desprenden de estos.</w:t>
      </w:r>
    </w:p>
    <w:p w14:paraId="0CD8B143" w14:textId="168E7CD9" w:rsidR="00C639EE" w:rsidRDefault="004C203B" w:rsidP="0050311A">
      <w:pPr>
        <w:autoSpaceDE w:val="0"/>
        <w:autoSpaceDN w:val="0"/>
        <w:adjustRightInd w:val="0"/>
        <w:spacing w:line="360" w:lineRule="auto"/>
        <w:jc w:val="both"/>
        <w:rPr>
          <w:rFonts w:ascii="Palatino Linotype" w:hAnsi="Palatino Linotype" w:cs="Arial"/>
        </w:rPr>
      </w:pPr>
      <w:r w:rsidRPr="00287848">
        <w:rPr>
          <w:rFonts w:ascii="Palatino Linotype" w:hAnsi="Palatino Linotype" w:cs="Arial"/>
        </w:rPr>
        <w:t xml:space="preserve">Atento a lo anterior, la que suscribe, emite </w:t>
      </w:r>
      <w:r w:rsidRPr="00287848">
        <w:rPr>
          <w:rFonts w:ascii="Palatino Linotype" w:hAnsi="Palatino Linotype" w:cs="Arial"/>
          <w:b/>
        </w:rPr>
        <w:t>VOTO PARTICULAR</w:t>
      </w:r>
      <w:r w:rsidRPr="00287848">
        <w:rPr>
          <w:rFonts w:ascii="Palatino Linotype" w:hAnsi="Palatino Linotype" w:cs="Arial"/>
        </w:rPr>
        <w:t xml:space="preserve"> </w:t>
      </w:r>
      <w:r w:rsidR="00DF70C7" w:rsidRPr="00287848">
        <w:rPr>
          <w:rFonts w:ascii="Palatino Linotype" w:hAnsi="Palatino Linotype" w:cs="Arial"/>
        </w:rPr>
        <w:t xml:space="preserve">pues </w:t>
      </w:r>
      <w:r w:rsidR="007069A5">
        <w:rPr>
          <w:rFonts w:ascii="Palatino Linotype" w:hAnsi="Palatino Linotype" w:cs="Arial"/>
        </w:rPr>
        <w:t>coincide con incluir</w:t>
      </w:r>
      <w:r w:rsidRPr="00287848">
        <w:rPr>
          <w:rFonts w:ascii="Palatino Linotype" w:hAnsi="Palatino Linotype" w:cs="Arial"/>
        </w:rPr>
        <w:t xml:space="preserve"> en el resolutivo segundo</w:t>
      </w:r>
      <w:r w:rsidR="00653D6E" w:rsidRPr="00287848">
        <w:rPr>
          <w:rFonts w:ascii="Palatino Linotype" w:hAnsi="Palatino Linotype" w:cs="Arial"/>
        </w:rPr>
        <w:t xml:space="preserve">, la salvedad </w:t>
      </w:r>
      <w:r w:rsidR="007069A5">
        <w:rPr>
          <w:rFonts w:ascii="Palatino Linotype" w:hAnsi="Palatino Linotype" w:cs="Arial"/>
        </w:rPr>
        <w:t>empero se debió precisar</w:t>
      </w:r>
      <w:r w:rsidR="00653D6E" w:rsidRPr="00287848">
        <w:rPr>
          <w:rFonts w:ascii="Palatino Linotype" w:hAnsi="Palatino Linotype" w:cs="Arial"/>
        </w:rPr>
        <w:t xml:space="preserve"> que </w:t>
      </w:r>
      <w:r w:rsidR="0050311A">
        <w:rPr>
          <w:rFonts w:ascii="Palatino Linotype" w:hAnsi="Palatino Linotype" w:cs="Arial"/>
        </w:rPr>
        <w:t xml:space="preserve">ésta era aplicable para los dos supuestos que se ordenan, tanto para los indicadores de cada programa de la competencia del </w:t>
      </w:r>
      <w:r w:rsidR="0050311A" w:rsidRPr="0050311A">
        <w:rPr>
          <w:rFonts w:ascii="Palatino Linotype" w:hAnsi="Palatino Linotype" w:cs="Arial"/>
          <w:b/>
        </w:rPr>
        <w:t>SUJETO OBLIGADO</w:t>
      </w:r>
      <w:r w:rsidR="0050311A">
        <w:rPr>
          <w:rFonts w:ascii="Palatino Linotype" w:hAnsi="Palatino Linotype" w:cs="Arial"/>
        </w:rPr>
        <w:t>, como para los resultados o acciones resultantes que deriven de estos</w:t>
      </w:r>
      <w:r w:rsidR="0039029F">
        <w:rPr>
          <w:rFonts w:ascii="Palatino Linotype" w:hAnsi="Palatino Linotype" w:cs="Arial"/>
        </w:rPr>
        <w:t>.</w:t>
      </w:r>
    </w:p>
    <w:p w14:paraId="68B3A71B" w14:textId="15EBEA76" w:rsidR="0059363B" w:rsidRPr="0050311A" w:rsidRDefault="0059363B" w:rsidP="0050311A">
      <w:pPr>
        <w:autoSpaceDE w:val="0"/>
        <w:autoSpaceDN w:val="0"/>
        <w:adjustRightInd w:val="0"/>
        <w:spacing w:line="360" w:lineRule="auto"/>
        <w:jc w:val="both"/>
        <w:rPr>
          <w:rFonts w:ascii="Palatino Linotype" w:hAnsi="Palatino Linotype" w:cs="Arial"/>
        </w:rPr>
      </w:pPr>
    </w:p>
    <w:tbl>
      <w:tblPr>
        <w:tblW w:w="4342" w:type="dxa"/>
        <w:jc w:val="center"/>
        <w:tblLayout w:type="fixed"/>
        <w:tblLook w:val="04A0" w:firstRow="1" w:lastRow="0" w:firstColumn="1" w:lastColumn="0" w:noHBand="0" w:noVBand="1"/>
      </w:tblPr>
      <w:tblGrid>
        <w:gridCol w:w="4342"/>
      </w:tblGrid>
      <w:tr w:rsidR="004C0749" w:rsidRPr="00287848" w14:paraId="3FEB39FF" w14:textId="77777777" w:rsidTr="007552C0">
        <w:trPr>
          <w:trHeight w:val="1086"/>
          <w:jc w:val="center"/>
        </w:trPr>
        <w:tc>
          <w:tcPr>
            <w:tcW w:w="4342" w:type="dxa"/>
          </w:tcPr>
          <w:p w14:paraId="1D4F9038" w14:textId="77777777" w:rsidR="0039029F" w:rsidRDefault="0039029F" w:rsidP="00440B5B">
            <w:pPr>
              <w:jc w:val="center"/>
              <w:rPr>
                <w:rFonts w:ascii="Palatino Linotype" w:hAnsi="Palatino Linotype"/>
                <w:b/>
              </w:rPr>
            </w:pPr>
          </w:p>
          <w:p w14:paraId="105C63A0" w14:textId="77777777" w:rsidR="0039029F" w:rsidRDefault="0039029F" w:rsidP="00440B5B">
            <w:pPr>
              <w:jc w:val="center"/>
              <w:rPr>
                <w:rFonts w:ascii="Palatino Linotype" w:hAnsi="Palatino Linotype"/>
                <w:b/>
              </w:rPr>
            </w:pPr>
          </w:p>
          <w:p w14:paraId="4366BC34" w14:textId="77777777" w:rsidR="0039029F" w:rsidRDefault="0039029F" w:rsidP="00440B5B">
            <w:pPr>
              <w:jc w:val="center"/>
              <w:rPr>
                <w:rFonts w:ascii="Palatino Linotype" w:hAnsi="Palatino Linotype"/>
                <w:b/>
              </w:rPr>
            </w:pPr>
          </w:p>
          <w:p w14:paraId="574EF0E1" w14:textId="77777777" w:rsidR="0039029F" w:rsidRDefault="0039029F" w:rsidP="00440B5B">
            <w:pPr>
              <w:jc w:val="center"/>
              <w:rPr>
                <w:rFonts w:ascii="Palatino Linotype" w:hAnsi="Palatino Linotype"/>
                <w:b/>
              </w:rPr>
            </w:pPr>
          </w:p>
          <w:p w14:paraId="0A7BC75A" w14:textId="77777777" w:rsidR="0039029F" w:rsidRDefault="0039029F" w:rsidP="00440B5B">
            <w:pPr>
              <w:jc w:val="center"/>
              <w:rPr>
                <w:rFonts w:ascii="Palatino Linotype" w:hAnsi="Palatino Linotype"/>
                <w:b/>
              </w:rPr>
            </w:pPr>
          </w:p>
          <w:p w14:paraId="499B727B" w14:textId="77777777" w:rsidR="0039029F" w:rsidRDefault="0039029F" w:rsidP="00440B5B">
            <w:pPr>
              <w:jc w:val="center"/>
              <w:rPr>
                <w:rFonts w:ascii="Palatino Linotype" w:hAnsi="Palatino Linotype"/>
                <w:b/>
              </w:rPr>
            </w:pPr>
          </w:p>
          <w:p w14:paraId="6B83A7A8" w14:textId="77777777" w:rsidR="0039029F" w:rsidRDefault="0039029F" w:rsidP="00440B5B">
            <w:pPr>
              <w:jc w:val="center"/>
              <w:rPr>
                <w:rFonts w:ascii="Palatino Linotype" w:hAnsi="Palatino Linotype"/>
                <w:b/>
              </w:rPr>
            </w:pPr>
          </w:p>
          <w:p w14:paraId="34C3C31B" w14:textId="77777777" w:rsidR="0039029F" w:rsidRDefault="0039029F" w:rsidP="00440B5B">
            <w:pPr>
              <w:jc w:val="center"/>
              <w:rPr>
                <w:rFonts w:ascii="Palatino Linotype" w:hAnsi="Palatino Linotype"/>
                <w:b/>
              </w:rPr>
            </w:pPr>
          </w:p>
          <w:p w14:paraId="5520AC03" w14:textId="77777777" w:rsidR="0039029F" w:rsidRDefault="0039029F" w:rsidP="00440B5B">
            <w:pPr>
              <w:jc w:val="center"/>
              <w:rPr>
                <w:rFonts w:ascii="Palatino Linotype" w:hAnsi="Palatino Linotype"/>
                <w:b/>
              </w:rPr>
            </w:pPr>
          </w:p>
          <w:p w14:paraId="710F7FA3" w14:textId="77777777" w:rsidR="004C0749" w:rsidRPr="00287848" w:rsidRDefault="004C0749" w:rsidP="00440B5B">
            <w:pPr>
              <w:jc w:val="center"/>
              <w:rPr>
                <w:rFonts w:ascii="Palatino Linotype" w:hAnsi="Palatino Linotype"/>
                <w:b/>
              </w:rPr>
            </w:pPr>
            <w:r w:rsidRPr="00287848">
              <w:rPr>
                <w:rFonts w:ascii="Palatino Linotype" w:hAnsi="Palatino Linotype"/>
                <w:b/>
              </w:rPr>
              <w:t xml:space="preserve">EVA ABAID YAPUR </w:t>
            </w:r>
          </w:p>
          <w:p w14:paraId="7736ED68" w14:textId="77777777" w:rsidR="006E72E1" w:rsidRDefault="004C0749" w:rsidP="0039029F">
            <w:pPr>
              <w:jc w:val="center"/>
              <w:rPr>
                <w:rFonts w:ascii="Palatino Linotype" w:hAnsi="Palatino Linotype"/>
                <w:b/>
              </w:rPr>
            </w:pPr>
            <w:r w:rsidRPr="00287848">
              <w:rPr>
                <w:rFonts w:ascii="Palatino Linotype" w:hAnsi="Palatino Linotype"/>
                <w:b/>
              </w:rPr>
              <w:t>COMISIONADA</w:t>
            </w:r>
          </w:p>
          <w:p w14:paraId="46BF9CB2" w14:textId="2CBD6C04" w:rsidR="00783426" w:rsidRPr="00287848" w:rsidRDefault="00783426" w:rsidP="0039029F">
            <w:pPr>
              <w:jc w:val="center"/>
              <w:rPr>
                <w:rFonts w:ascii="Palatino Linotype" w:hAnsi="Palatino Linotype"/>
                <w:b/>
              </w:rPr>
            </w:pPr>
            <w:r>
              <w:rPr>
                <w:rFonts w:ascii="Palatino Linotype" w:hAnsi="Palatino Linotype"/>
                <w:b/>
              </w:rPr>
              <w:t>(RÚBRICA)</w:t>
            </w:r>
            <w:bookmarkStart w:id="0" w:name="_GoBack"/>
            <w:bookmarkEnd w:id="0"/>
          </w:p>
        </w:tc>
      </w:tr>
    </w:tbl>
    <w:p w14:paraId="6D991A72" w14:textId="77777777" w:rsidR="00561915" w:rsidRDefault="00561915" w:rsidP="004C0749">
      <w:pPr>
        <w:jc w:val="both"/>
        <w:rPr>
          <w:rFonts w:ascii="Palatino Linotype" w:eastAsia="Calibri" w:hAnsi="Palatino Linotype" w:cs="Arial"/>
          <w:color w:val="000000" w:themeColor="text1"/>
          <w:sz w:val="20"/>
          <w:szCs w:val="20"/>
        </w:rPr>
      </w:pPr>
    </w:p>
    <w:p w14:paraId="2598788F" w14:textId="77777777" w:rsidR="00561915" w:rsidRDefault="00561915" w:rsidP="004C0749">
      <w:pPr>
        <w:jc w:val="both"/>
        <w:rPr>
          <w:rFonts w:ascii="Palatino Linotype" w:eastAsia="Calibri" w:hAnsi="Palatino Linotype" w:cs="Arial"/>
          <w:color w:val="000000" w:themeColor="text1"/>
          <w:sz w:val="20"/>
          <w:szCs w:val="20"/>
        </w:rPr>
      </w:pPr>
    </w:p>
    <w:p w14:paraId="6173DAAF" w14:textId="77777777" w:rsidR="0039029F" w:rsidRDefault="0039029F" w:rsidP="004C0749">
      <w:pPr>
        <w:jc w:val="both"/>
        <w:rPr>
          <w:rFonts w:ascii="Palatino Linotype" w:eastAsia="Calibri" w:hAnsi="Palatino Linotype" w:cs="Arial"/>
          <w:color w:val="000000" w:themeColor="text1"/>
          <w:sz w:val="20"/>
          <w:szCs w:val="20"/>
        </w:rPr>
      </w:pPr>
    </w:p>
    <w:p w14:paraId="3499657C" w14:textId="77777777" w:rsidR="0039029F" w:rsidRDefault="0039029F" w:rsidP="004C0749">
      <w:pPr>
        <w:jc w:val="both"/>
        <w:rPr>
          <w:rFonts w:ascii="Palatino Linotype" w:eastAsia="Calibri" w:hAnsi="Palatino Linotype" w:cs="Arial"/>
          <w:color w:val="000000" w:themeColor="text1"/>
          <w:sz w:val="20"/>
          <w:szCs w:val="20"/>
        </w:rPr>
      </w:pPr>
    </w:p>
    <w:p w14:paraId="043A584F" w14:textId="77777777" w:rsidR="0039029F" w:rsidRDefault="0039029F" w:rsidP="004C0749">
      <w:pPr>
        <w:jc w:val="both"/>
        <w:rPr>
          <w:rFonts w:ascii="Palatino Linotype" w:eastAsia="Calibri" w:hAnsi="Palatino Linotype" w:cs="Arial"/>
          <w:color w:val="000000" w:themeColor="text1"/>
          <w:sz w:val="20"/>
          <w:szCs w:val="20"/>
        </w:rPr>
      </w:pPr>
    </w:p>
    <w:p w14:paraId="4D5A7D87" w14:textId="77777777" w:rsidR="0039029F" w:rsidRDefault="0039029F" w:rsidP="004C0749">
      <w:pPr>
        <w:jc w:val="both"/>
        <w:rPr>
          <w:rFonts w:ascii="Palatino Linotype" w:eastAsia="Calibri" w:hAnsi="Palatino Linotype" w:cs="Arial"/>
          <w:color w:val="000000" w:themeColor="text1"/>
          <w:sz w:val="20"/>
          <w:szCs w:val="20"/>
        </w:rPr>
      </w:pPr>
    </w:p>
    <w:p w14:paraId="27290E1C" w14:textId="6507EF67" w:rsidR="006E72E1" w:rsidRDefault="004C0749" w:rsidP="004C0749">
      <w:pPr>
        <w:jc w:val="both"/>
        <w:rPr>
          <w:rFonts w:ascii="Palatino Linotype" w:eastAsia="Calibri" w:hAnsi="Palatino Linotype" w:cs="Arial"/>
          <w:color w:val="000000" w:themeColor="text1"/>
          <w:sz w:val="20"/>
          <w:szCs w:val="20"/>
        </w:rPr>
      </w:pPr>
      <w:r w:rsidRPr="00287848">
        <w:rPr>
          <w:rFonts w:ascii="Palatino Linotype" w:eastAsia="Calibri" w:hAnsi="Palatino Linotype" w:cs="Arial"/>
          <w:color w:val="000000" w:themeColor="text1"/>
          <w:sz w:val="20"/>
          <w:szCs w:val="20"/>
        </w:rPr>
        <w:t xml:space="preserve">Esta hoja corresponde al voto particular emitido en </w:t>
      </w:r>
      <w:r w:rsidR="00CF5FF4">
        <w:rPr>
          <w:rFonts w:ascii="Palatino Linotype" w:eastAsia="Calibri" w:hAnsi="Palatino Linotype" w:cs="Arial"/>
          <w:color w:val="000000" w:themeColor="text1"/>
          <w:sz w:val="20"/>
          <w:szCs w:val="20"/>
        </w:rPr>
        <w:t>la resolución d</w:t>
      </w:r>
      <w:r w:rsidRPr="00287848">
        <w:rPr>
          <w:rFonts w:ascii="Palatino Linotype" w:eastAsia="Calibri" w:hAnsi="Palatino Linotype" w:cs="Arial"/>
          <w:color w:val="000000" w:themeColor="text1"/>
          <w:sz w:val="20"/>
          <w:szCs w:val="20"/>
        </w:rPr>
        <w:t>el recurso de revisión 0</w:t>
      </w:r>
      <w:r w:rsidR="002E2D85">
        <w:rPr>
          <w:rFonts w:ascii="Palatino Linotype" w:eastAsia="Calibri" w:hAnsi="Palatino Linotype" w:cs="Arial"/>
          <w:color w:val="000000" w:themeColor="text1"/>
          <w:sz w:val="20"/>
          <w:szCs w:val="20"/>
        </w:rPr>
        <w:t>4383</w:t>
      </w:r>
      <w:r w:rsidR="00440B5B">
        <w:rPr>
          <w:rFonts w:ascii="Palatino Linotype" w:eastAsia="Calibri" w:hAnsi="Palatino Linotype" w:cs="Arial"/>
          <w:color w:val="000000" w:themeColor="text1"/>
          <w:sz w:val="20"/>
          <w:szCs w:val="20"/>
        </w:rPr>
        <w:t>/INFOEM/IP/RR/2018</w:t>
      </w:r>
      <w:r w:rsidRPr="00287848">
        <w:rPr>
          <w:rFonts w:ascii="Palatino Linotype" w:eastAsia="Calibri" w:hAnsi="Palatino Linotype" w:cs="Arial"/>
          <w:color w:val="000000" w:themeColor="text1"/>
          <w:sz w:val="20"/>
          <w:szCs w:val="20"/>
        </w:rPr>
        <w:t xml:space="preserve">, aprobado el </w:t>
      </w:r>
      <w:r w:rsidR="002E2D85">
        <w:rPr>
          <w:rFonts w:ascii="Palatino Linotype" w:eastAsia="Calibri" w:hAnsi="Palatino Linotype" w:cs="Arial"/>
          <w:color w:val="000000" w:themeColor="text1"/>
          <w:sz w:val="20"/>
          <w:szCs w:val="20"/>
        </w:rPr>
        <w:t>trece de febrero</w:t>
      </w:r>
      <w:r w:rsidR="0062419B">
        <w:rPr>
          <w:rFonts w:ascii="Palatino Linotype" w:eastAsia="Calibri" w:hAnsi="Palatino Linotype" w:cs="Arial"/>
          <w:color w:val="000000" w:themeColor="text1"/>
          <w:sz w:val="20"/>
          <w:szCs w:val="20"/>
        </w:rPr>
        <w:t xml:space="preserve"> </w:t>
      </w:r>
      <w:r w:rsidR="002E2D85">
        <w:rPr>
          <w:rFonts w:ascii="Palatino Linotype" w:eastAsia="Calibri" w:hAnsi="Palatino Linotype" w:cs="Arial"/>
          <w:color w:val="000000" w:themeColor="text1"/>
          <w:sz w:val="20"/>
          <w:szCs w:val="20"/>
        </w:rPr>
        <w:t>de dos mil diecinueve</w:t>
      </w:r>
      <w:r w:rsidR="007552C0">
        <w:rPr>
          <w:rFonts w:ascii="Palatino Linotype" w:eastAsia="Calibri" w:hAnsi="Palatino Linotype" w:cs="Arial"/>
          <w:color w:val="000000" w:themeColor="text1"/>
          <w:sz w:val="20"/>
          <w:szCs w:val="20"/>
        </w:rPr>
        <w:t xml:space="preserve"> </w:t>
      </w:r>
    </w:p>
    <w:p w14:paraId="2F8555FC" w14:textId="77777777" w:rsidR="0039029F" w:rsidRPr="0039029F" w:rsidRDefault="0039029F" w:rsidP="004C0749">
      <w:pPr>
        <w:jc w:val="both"/>
        <w:rPr>
          <w:rFonts w:ascii="Palatino Linotype" w:eastAsia="Calibri" w:hAnsi="Palatino Linotype" w:cs="Arial"/>
          <w:color w:val="000000" w:themeColor="text1"/>
          <w:sz w:val="8"/>
          <w:szCs w:val="8"/>
        </w:rPr>
      </w:pPr>
    </w:p>
    <w:p w14:paraId="29472FD9" w14:textId="29AE8A8E" w:rsidR="004C0749" w:rsidRPr="00287848" w:rsidRDefault="00440B5B" w:rsidP="004C0749">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YSM/EJCA</w:t>
      </w:r>
    </w:p>
    <w:sectPr w:rsidR="004C0749" w:rsidRPr="00287848" w:rsidSect="00ED34E1">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B57D8" w14:textId="77777777" w:rsidR="00AB56CC" w:rsidRDefault="00AB56CC" w:rsidP="00C80F8C">
      <w:r>
        <w:separator/>
      </w:r>
    </w:p>
  </w:endnote>
  <w:endnote w:type="continuationSeparator" w:id="0">
    <w:p w14:paraId="317F58BE" w14:textId="77777777" w:rsidR="00AB56CC" w:rsidRDefault="00AB56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83426">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83426">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4A949" w14:textId="77777777" w:rsidR="00AB56CC" w:rsidRDefault="00AB56CC" w:rsidP="00C80F8C">
      <w:r>
        <w:separator/>
      </w:r>
    </w:p>
  </w:footnote>
  <w:footnote w:type="continuationSeparator" w:id="0">
    <w:p w14:paraId="71ECF8B2" w14:textId="77777777" w:rsidR="00AB56CC" w:rsidRDefault="00AB56C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783426">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3961ADEC"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37C90590"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35E73184" w:rsidR="00634485" w:rsidRDefault="0039029F"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5605195D" w14:textId="136BD74D" w:rsidR="00EB7480" w:rsidRDefault="0039029F"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04383/INFOEM/IP</w:t>
    </w:r>
    <w:r w:rsidRPr="00706042">
      <w:rPr>
        <w:rFonts w:ascii="Palatino Linotype" w:hAnsi="Palatino Linotype" w:cs="Arial"/>
        <w:sz w:val="20"/>
        <w:szCs w:val="20"/>
      </w:rPr>
      <w:t>/RR/201</w:t>
    </w:r>
    <w:r>
      <w:rPr>
        <w:rFonts w:ascii="Palatino Linotype" w:hAnsi="Palatino Linotype" w:cs="Arial"/>
        <w:sz w:val="20"/>
        <w:szCs w:val="20"/>
      </w:rPr>
      <w:t>8</w:t>
    </w:r>
  </w:p>
  <w:p w14:paraId="333995A2" w14:textId="735A00FC" w:rsidR="0030072F" w:rsidRDefault="00783426"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39.55pt;height:89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783426">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B0200"/>
    <w:multiLevelType w:val="hybridMultilevel"/>
    <w:tmpl w:val="B8ECC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B41AB2"/>
    <w:multiLevelType w:val="hybridMultilevel"/>
    <w:tmpl w:val="C1CE9036"/>
    <w:lvl w:ilvl="0" w:tplc="10D05CE0">
      <w:start w:val="1"/>
      <w:numFmt w:val="decimal"/>
      <w:lvlText w:val="%1)"/>
      <w:lvlJc w:val="center"/>
      <w:pPr>
        <w:ind w:left="1080" w:hanging="360"/>
      </w:pPr>
      <w:rPr>
        <w:rFonts w:ascii="Palatino Linotype" w:eastAsia="Times New Roman" w:hAnsi="Palatino Linotype" w:cs="Arial"/>
        <w:b w:val="0"/>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D652D05"/>
    <w:multiLevelType w:val="hybridMultilevel"/>
    <w:tmpl w:val="4D728D9C"/>
    <w:lvl w:ilvl="0" w:tplc="82847B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nsid w:val="37527A76"/>
    <w:multiLevelType w:val="hybridMultilevel"/>
    <w:tmpl w:val="8B942316"/>
    <w:lvl w:ilvl="0" w:tplc="A728280A">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47D5050D"/>
    <w:multiLevelType w:val="hybridMultilevel"/>
    <w:tmpl w:val="CE5078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93C51F7"/>
    <w:multiLevelType w:val="hybridMultilevel"/>
    <w:tmpl w:val="FD52C28A"/>
    <w:lvl w:ilvl="0" w:tplc="FF3EA74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4B347A"/>
    <w:multiLevelType w:val="hybridMultilevel"/>
    <w:tmpl w:val="DA742BEE"/>
    <w:lvl w:ilvl="0" w:tplc="93A0D3E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nsid w:val="634F2187"/>
    <w:multiLevelType w:val="hybridMultilevel"/>
    <w:tmpl w:val="FB6E4740"/>
    <w:lvl w:ilvl="0" w:tplc="09229E80">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nsid w:val="6F4A3D38"/>
    <w:multiLevelType w:val="hybridMultilevel"/>
    <w:tmpl w:val="319A2E58"/>
    <w:lvl w:ilvl="0" w:tplc="51AEE566">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A735D88"/>
    <w:multiLevelType w:val="hybridMultilevel"/>
    <w:tmpl w:val="137AA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1"/>
  </w:num>
  <w:num w:numId="5">
    <w:abstractNumId w:val="11"/>
  </w:num>
  <w:num w:numId="6">
    <w:abstractNumId w:val="6"/>
  </w:num>
  <w:num w:numId="7">
    <w:abstractNumId w:val="10"/>
  </w:num>
  <w:num w:numId="8">
    <w:abstractNumId w:val="0"/>
  </w:num>
  <w:num w:numId="9">
    <w:abstractNumId w:val="5"/>
  </w:num>
  <w:num w:numId="10">
    <w:abstractNumId w:val="7"/>
  </w:num>
  <w:num w:numId="11">
    <w:abstractNumId w:val="12"/>
  </w:num>
  <w:num w:numId="12">
    <w:abstractNumId w:val="9"/>
  </w:num>
  <w:num w:numId="13">
    <w:abstractNumId w:val="13"/>
  </w:num>
  <w:num w:numId="14">
    <w:abstractNumId w:val="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5107"/>
    <w:rsid w:val="00057A55"/>
    <w:rsid w:val="0006079D"/>
    <w:rsid w:val="00062B04"/>
    <w:rsid w:val="00064A5C"/>
    <w:rsid w:val="0007653D"/>
    <w:rsid w:val="00082101"/>
    <w:rsid w:val="0008542A"/>
    <w:rsid w:val="0008745A"/>
    <w:rsid w:val="00091B64"/>
    <w:rsid w:val="00092678"/>
    <w:rsid w:val="00095B30"/>
    <w:rsid w:val="000B3FFD"/>
    <w:rsid w:val="000C4453"/>
    <w:rsid w:val="000D136C"/>
    <w:rsid w:val="000D66DE"/>
    <w:rsid w:val="000E2B1A"/>
    <w:rsid w:val="000E4C17"/>
    <w:rsid w:val="000F05FA"/>
    <w:rsid w:val="000F7DC3"/>
    <w:rsid w:val="00102EEC"/>
    <w:rsid w:val="0010583C"/>
    <w:rsid w:val="00117749"/>
    <w:rsid w:val="00123644"/>
    <w:rsid w:val="00130433"/>
    <w:rsid w:val="001317F7"/>
    <w:rsid w:val="0013735C"/>
    <w:rsid w:val="00140058"/>
    <w:rsid w:val="0014143E"/>
    <w:rsid w:val="00175DEE"/>
    <w:rsid w:val="00187FFD"/>
    <w:rsid w:val="001950C9"/>
    <w:rsid w:val="001E1132"/>
    <w:rsid w:val="001E757E"/>
    <w:rsid w:val="001E763C"/>
    <w:rsid w:val="002314AA"/>
    <w:rsid w:val="0023504D"/>
    <w:rsid w:val="00237A37"/>
    <w:rsid w:val="0024119C"/>
    <w:rsid w:val="00241A44"/>
    <w:rsid w:val="002468E7"/>
    <w:rsid w:val="0025202C"/>
    <w:rsid w:val="002562CC"/>
    <w:rsid w:val="00265860"/>
    <w:rsid w:val="00287848"/>
    <w:rsid w:val="002940F8"/>
    <w:rsid w:val="002A1B3E"/>
    <w:rsid w:val="002B7856"/>
    <w:rsid w:val="002D3BBD"/>
    <w:rsid w:val="002D4526"/>
    <w:rsid w:val="002D69E1"/>
    <w:rsid w:val="002E2D85"/>
    <w:rsid w:val="0030072F"/>
    <w:rsid w:val="003056D9"/>
    <w:rsid w:val="003102FA"/>
    <w:rsid w:val="0034309A"/>
    <w:rsid w:val="00346AFD"/>
    <w:rsid w:val="003628B7"/>
    <w:rsid w:val="0037321B"/>
    <w:rsid w:val="0039029F"/>
    <w:rsid w:val="003A6F70"/>
    <w:rsid w:val="003C23BE"/>
    <w:rsid w:val="003C28FC"/>
    <w:rsid w:val="003C2D10"/>
    <w:rsid w:val="003C7226"/>
    <w:rsid w:val="003D1C14"/>
    <w:rsid w:val="003D297D"/>
    <w:rsid w:val="003F4C9C"/>
    <w:rsid w:val="00410D1F"/>
    <w:rsid w:val="00414E48"/>
    <w:rsid w:val="00414E7B"/>
    <w:rsid w:val="004179B7"/>
    <w:rsid w:val="00420AF1"/>
    <w:rsid w:val="004315BB"/>
    <w:rsid w:val="00440B5B"/>
    <w:rsid w:val="0044271B"/>
    <w:rsid w:val="00443646"/>
    <w:rsid w:val="0044475B"/>
    <w:rsid w:val="00455CB3"/>
    <w:rsid w:val="004661D2"/>
    <w:rsid w:val="004776FF"/>
    <w:rsid w:val="00497120"/>
    <w:rsid w:val="004B1EC9"/>
    <w:rsid w:val="004B7325"/>
    <w:rsid w:val="004C0749"/>
    <w:rsid w:val="004C203B"/>
    <w:rsid w:val="004C40EA"/>
    <w:rsid w:val="004C64D9"/>
    <w:rsid w:val="004D0A26"/>
    <w:rsid w:val="00500FFD"/>
    <w:rsid w:val="0050311A"/>
    <w:rsid w:val="00514871"/>
    <w:rsid w:val="00516914"/>
    <w:rsid w:val="005236B6"/>
    <w:rsid w:val="00527566"/>
    <w:rsid w:val="005318AB"/>
    <w:rsid w:val="00561915"/>
    <w:rsid w:val="00562649"/>
    <w:rsid w:val="00575235"/>
    <w:rsid w:val="0058067E"/>
    <w:rsid w:val="0058639E"/>
    <w:rsid w:val="005870DF"/>
    <w:rsid w:val="0059363B"/>
    <w:rsid w:val="005B773B"/>
    <w:rsid w:val="005C5B04"/>
    <w:rsid w:val="005C66D4"/>
    <w:rsid w:val="005D14C4"/>
    <w:rsid w:val="005D1946"/>
    <w:rsid w:val="00612544"/>
    <w:rsid w:val="0062419B"/>
    <w:rsid w:val="00634485"/>
    <w:rsid w:val="006521C1"/>
    <w:rsid w:val="00653D6E"/>
    <w:rsid w:val="00672211"/>
    <w:rsid w:val="006824EF"/>
    <w:rsid w:val="00684492"/>
    <w:rsid w:val="006869DD"/>
    <w:rsid w:val="0069256D"/>
    <w:rsid w:val="00694EB3"/>
    <w:rsid w:val="006967D4"/>
    <w:rsid w:val="006A496D"/>
    <w:rsid w:val="006C0991"/>
    <w:rsid w:val="006D2F67"/>
    <w:rsid w:val="006E6389"/>
    <w:rsid w:val="006E72E1"/>
    <w:rsid w:val="006F128D"/>
    <w:rsid w:val="006F30F8"/>
    <w:rsid w:val="007069A5"/>
    <w:rsid w:val="00712BC2"/>
    <w:rsid w:val="0071346B"/>
    <w:rsid w:val="00721966"/>
    <w:rsid w:val="00724599"/>
    <w:rsid w:val="00736C06"/>
    <w:rsid w:val="007416E3"/>
    <w:rsid w:val="00742010"/>
    <w:rsid w:val="00752E32"/>
    <w:rsid w:val="007552C0"/>
    <w:rsid w:val="00772360"/>
    <w:rsid w:val="00783426"/>
    <w:rsid w:val="007A4AB6"/>
    <w:rsid w:val="007B6E55"/>
    <w:rsid w:val="007C0FDA"/>
    <w:rsid w:val="007C3C0E"/>
    <w:rsid w:val="007D0FEE"/>
    <w:rsid w:val="007E04FF"/>
    <w:rsid w:val="007E235F"/>
    <w:rsid w:val="007E3C3D"/>
    <w:rsid w:val="007E6E59"/>
    <w:rsid w:val="007F69ED"/>
    <w:rsid w:val="008217CD"/>
    <w:rsid w:val="00825D68"/>
    <w:rsid w:val="00841080"/>
    <w:rsid w:val="00846A21"/>
    <w:rsid w:val="00855665"/>
    <w:rsid w:val="008575AA"/>
    <w:rsid w:val="00860905"/>
    <w:rsid w:val="00881A3D"/>
    <w:rsid w:val="00892AFC"/>
    <w:rsid w:val="008A441C"/>
    <w:rsid w:val="008C0700"/>
    <w:rsid w:val="008C0C70"/>
    <w:rsid w:val="008C17F2"/>
    <w:rsid w:val="008D1526"/>
    <w:rsid w:val="008D584A"/>
    <w:rsid w:val="00926A92"/>
    <w:rsid w:val="0093343E"/>
    <w:rsid w:val="00937FB7"/>
    <w:rsid w:val="00953EC8"/>
    <w:rsid w:val="00966E59"/>
    <w:rsid w:val="00975AA3"/>
    <w:rsid w:val="00975EB9"/>
    <w:rsid w:val="009773AF"/>
    <w:rsid w:val="00986740"/>
    <w:rsid w:val="00986DDD"/>
    <w:rsid w:val="009A271C"/>
    <w:rsid w:val="009A67F5"/>
    <w:rsid w:val="009B65F4"/>
    <w:rsid w:val="009C46BF"/>
    <w:rsid w:val="009D63A9"/>
    <w:rsid w:val="009E15B4"/>
    <w:rsid w:val="00A032F1"/>
    <w:rsid w:val="00A04C79"/>
    <w:rsid w:val="00A14B1D"/>
    <w:rsid w:val="00A33575"/>
    <w:rsid w:val="00A40057"/>
    <w:rsid w:val="00A4593D"/>
    <w:rsid w:val="00A53958"/>
    <w:rsid w:val="00A60D1E"/>
    <w:rsid w:val="00A81140"/>
    <w:rsid w:val="00A824CA"/>
    <w:rsid w:val="00AB21DA"/>
    <w:rsid w:val="00AB56CC"/>
    <w:rsid w:val="00AB609C"/>
    <w:rsid w:val="00AC248E"/>
    <w:rsid w:val="00AC3F99"/>
    <w:rsid w:val="00AE2B18"/>
    <w:rsid w:val="00AF0B38"/>
    <w:rsid w:val="00AF3F82"/>
    <w:rsid w:val="00B151A8"/>
    <w:rsid w:val="00B27BE5"/>
    <w:rsid w:val="00B337A5"/>
    <w:rsid w:val="00B35A45"/>
    <w:rsid w:val="00B4641E"/>
    <w:rsid w:val="00B46E78"/>
    <w:rsid w:val="00B5072E"/>
    <w:rsid w:val="00B53290"/>
    <w:rsid w:val="00B57FE6"/>
    <w:rsid w:val="00B610DB"/>
    <w:rsid w:val="00B64C77"/>
    <w:rsid w:val="00B650A8"/>
    <w:rsid w:val="00B6575E"/>
    <w:rsid w:val="00B7045A"/>
    <w:rsid w:val="00B80485"/>
    <w:rsid w:val="00B94D08"/>
    <w:rsid w:val="00B95BF7"/>
    <w:rsid w:val="00BA0251"/>
    <w:rsid w:val="00BD7483"/>
    <w:rsid w:val="00C12BB2"/>
    <w:rsid w:val="00C1644D"/>
    <w:rsid w:val="00C30621"/>
    <w:rsid w:val="00C307F0"/>
    <w:rsid w:val="00C3241C"/>
    <w:rsid w:val="00C4493E"/>
    <w:rsid w:val="00C52BEE"/>
    <w:rsid w:val="00C639EE"/>
    <w:rsid w:val="00C766EF"/>
    <w:rsid w:val="00C80F8C"/>
    <w:rsid w:val="00CA047D"/>
    <w:rsid w:val="00CC33B4"/>
    <w:rsid w:val="00CC5EAB"/>
    <w:rsid w:val="00CF30E8"/>
    <w:rsid w:val="00CF5FF4"/>
    <w:rsid w:val="00D01B87"/>
    <w:rsid w:val="00D01B99"/>
    <w:rsid w:val="00D22D87"/>
    <w:rsid w:val="00D41132"/>
    <w:rsid w:val="00D557C2"/>
    <w:rsid w:val="00D61076"/>
    <w:rsid w:val="00D64F32"/>
    <w:rsid w:val="00D7368E"/>
    <w:rsid w:val="00DA5209"/>
    <w:rsid w:val="00DC7173"/>
    <w:rsid w:val="00DD3225"/>
    <w:rsid w:val="00DD6A6C"/>
    <w:rsid w:val="00DF70C7"/>
    <w:rsid w:val="00E10A96"/>
    <w:rsid w:val="00E146AA"/>
    <w:rsid w:val="00E27F2A"/>
    <w:rsid w:val="00E42755"/>
    <w:rsid w:val="00E43B8E"/>
    <w:rsid w:val="00E45B76"/>
    <w:rsid w:val="00E46383"/>
    <w:rsid w:val="00E50E30"/>
    <w:rsid w:val="00E614E3"/>
    <w:rsid w:val="00E62CEA"/>
    <w:rsid w:val="00E76ECF"/>
    <w:rsid w:val="00E8209A"/>
    <w:rsid w:val="00EA27CB"/>
    <w:rsid w:val="00EA69DF"/>
    <w:rsid w:val="00EA7804"/>
    <w:rsid w:val="00EA7874"/>
    <w:rsid w:val="00EB2CEE"/>
    <w:rsid w:val="00EB7480"/>
    <w:rsid w:val="00EB7DE6"/>
    <w:rsid w:val="00EB7F1A"/>
    <w:rsid w:val="00EC0002"/>
    <w:rsid w:val="00EC03A0"/>
    <w:rsid w:val="00ED34E1"/>
    <w:rsid w:val="00ED4418"/>
    <w:rsid w:val="00ED5EE9"/>
    <w:rsid w:val="00EE66B7"/>
    <w:rsid w:val="00EF563C"/>
    <w:rsid w:val="00F36CDE"/>
    <w:rsid w:val="00F44E84"/>
    <w:rsid w:val="00F548A9"/>
    <w:rsid w:val="00F54D8B"/>
    <w:rsid w:val="00F72D78"/>
    <w:rsid w:val="00F9624E"/>
    <w:rsid w:val="00FA6221"/>
    <w:rsid w:val="00FB48D6"/>
    <w:rsid w:val="00FC7A41"/>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4651A370-3093-4DEA-BB3D-A3AD94BE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character" w:styleId="Hipervnculo">
    <w:name w:val="Hyperlink"/>
    <w:basedOn w:val="Fuentedeprrafopredeter"/>
    <w:uiPriority w:val="99"/>
    <w:unhideWhenUsed/>
    <w:rsid w:val="004C0749"/>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DF70C7"/>
    <w:rPr>
      <w:rFonts w:eastAsia="Calibr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DF70C7"/>
    <w:rPr>
      <w:rFonts w:ascii="Times New Roman" w:eastAsia="Calibri" w:hAnsi="Times New Roman" w:cs="Times New Roman"/>
      <w:sz w:val="20"/>
      <w:szCs w:val="20"/>
      <w:lang w:val="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F7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0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47E0D-A365-428F-A0C2-6E13A45E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767</Words>
  <Characters>4222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2019-02-18T21:58:00Z</cp:lastPrinted>
  <dcterms:created xsi:type="dcterms:W3CDTF">2019-02-18T15:34:00Z</dcterms:created>
  <dcterms:modified xsi:type="dcterms:W3CDTF">2019-03-14T23:54:00Z</dcterms:modified>
</cp:coreProperties>
</file>